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5D8AD057" w:rsidR="00E1257C" w:rsidRPr="00E1257C" w:rsidRDefault="002E4C45" w:rsidP="00E1257C">
      <w:pPr>
        <w:spacing w:line="360" w:lineRule="auto"/>
        <w:ind w:firstLine="709"/>
        <w:jc w:val="both"/>
        <w:rPr>
          <w:rFonts w:ascii="Century" w:hAnsi="Century"/>
        </w:rPr>
      </w:pPr>
      <w:r>
        <w:rPr>
          <w:rFonts w:ascii="Century" w:hAnsi="Century"/>
        </w:rPr>
        <w:t>León, Guanajuato, a 30 treinta</w:t>
      </w:r>
      <w:r w:rsidR="00E1257C">
        <w:rPr>
          <w:rFonts w:ascii="Century" w:hAnsi="Century"/>
        </w:rPr>
        <w:t xml:space="preserve"> de mayo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6F88011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bookmarkStart w:id="0" w:name="_GoBack"/>
      <w:r w:rsidRPr="00E1257C">
        <w:rPr>
          <w:rFonts w:ascii="Century" w:hAnsi="Century"/>
          <w:b/>
        </w:rPr>
        <w:t>1</w:t>
      </w:r>
      <w:r>
        <w:rPr>
          <w:rFonts w:ascii="Century" w:hAnsi="Century"/>
          <w:b/>
        </w:rPr>
        <w:t>048</w:t>
      </w:r>
      <w:r w:rsidRPr="00E1257C">
        <w:rPr>
          <w:rFonts w:ascii="Century" w:hAnsi="Century"/>
          <w:b/>
        </w:rPr>
        <w:t>/3erJAM/2017-JN</w:t>
      </w:r>
      <w:bookmarkEnd w:id="0"/>
      <w:r w:rsidRPr="00E1257C">
        <w:rPr>
          <w:rFonts w:ascii="Century" w:hAnsi="Century"/>
        </w:rPr>
        <w:t xml:space="preserve">, que contiene las actuaciones del proceso administrativo iniciado con motivo de la demanda interpuesta por </w:t>
      </w:r>
      <w:r>
        <w:rPr>
          <w:rFonts w:ascii="Century" w:hAnsi="Century"/>
        </w:rPr>
        <w:t>la ciudadana</w:t>
      </w:r>
      <w:r w:rsidRPr="00E1257C">
        <w:rPr>
          <w:rFonts w:ascii="Century" w:hAnsi="Century"/>
        </w:rPr>
        <w:t xml:space="preserve"> </w:t>
      </w:r>
      <w:r w:rsidR="002354A7">
        <w:rPr>
          <w:rFonts w:ascii="Century" w:hAnsi="Century"/>
          <w:b/>
        </w:rPr>
        <w:t>************************</w:t>
      </w:r>
      <w:r w:rsidRPr="00E1257C">
        <w:rPr>
          <w:rFonts w:ascii="Century" w:hAnsi="Century"/>
          <w:b/>
        </w:rPr>
        <w:t>;</w:t>
      </w:r>
      <w:r w:rsidRPr="00E1257C">
        <w:rPr>
          <w:rFonts w:ascii="Century" w:hAnsi="Century"/>
        </w:rPr>
        <w:t xml:space="preserve"> y</w:t>
      </w:r>
      <w:r>
        <w:rPr>
          <w:rFonts w:ascii="Century" w:hAnsi="Century"/>
        </w:rPr>
        <w:t xml:space="preserve"> .----</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0FACB5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61759">
        <w:rPr>
          <w:rFonts w:ascii="Century" w:hAnsi="Century"/>
        </w:rPr>
        <w:t>02 dos de octubre</w:t>
      </w:r>
      <w:r w:rsidRPr="00E1257C">
        <w:rPr>
          <w:rFonts w:ascii="Century" w:hAnsi="Century"/>
        </w:rPr>
        <w:t xml:space="preserve"> del año 2017 dos mil diecisiete, la parte actora presentó demanda de nulidad, señalando como acto impugnado el acta de infracción con número de folio </w:t>
      </w:r>
      <w:r w:rsidRPr="00E1257C">
        <w:rPr>
          <w:rFonts w:ascii="Century" w:hAnsi="Century"/>
          <w:b/>
        </w:rPr>
        <w:t>T5</w:t>
      </w:r>
      <w:r w:rsidR="00D61759">
        <w:rPr>
          <w:rFonts w:ascii="Century" w:hAnsi="Century"/>
          <w:b/>
        </w:rPr>
        <w:t>681062</w:t>
      </w:r>
      <w:r w:rsidRPr="00E1257C">
        <w:rPr>
          <w:rFonts w:ascii="Century" w:hAnsi="Century"/>
          <w:b/>
        </w:rPr>
        <w:t xml:space="preserve"> (Letra T cinco s</w:t>
      </w:r>
      <w:r w:rsidR="00D61759">
        <w:rPr>
          <w:rFonts w:ascii="Century" w:hAnsi="Century"/>
          <w:b/>
        </w:rPr>
        <w:t>eis ocho uno cero seis dos</w:t>
      </w:r>
      <w:r w:rsidRPr="00E1257C">
        <w:rPr>
          <w:rFonts w:ascii="Century" w:hAnsi="Century"/>
          <w:b/>
        </w:rPr>
        <w:t xml:space="preserve">) </w:t>
      </w:r>
      <w:r w:rsidR="00D61759">
        <w:rPr>
          <w:rFonts w:ascii="Century" w:hAnsi="Century"/>
        </w:rPr>
        <w:t xml:space="preserve">levanta en fecha </w:t>
      </w:r>
      <w:r w:rsidRPr="00E1257C">
        <w:rPr>
          <w:rFonts w:ascii="Century" w:hAnsi="Century"/>
        </w:rPr>
        <w:t>2</w:t>
      </w:r>
      <w:r w:rsidR="00D61759">
        <w:rPr>
          <w:rFonts w:ascii="Century" w:hAnsi="Century"/>
        </w:rPr>
        <w:t xml:space="preserve">1 veintiuno de agosto del año </w:t>
      </w:r>
      <w:r w:rsidRPr="00E1257C">
        <w:rPr>
          <w:rFonts w:ascii="Century" w:hAnsi="Century"/>
        </w:rPr>
        <w:t>del año 2017 dos mil diecisiete, y como autoridades demandadas señala a la agente de tránsito, que elaboró el acta de infracción. ---------------</w:t>
      </w:r>
      <w:r w:rsidR="00D61759">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69ADAAB"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61759">
        <w:rPr>
          <w:rFonts w:ascii="Century" w:hAnsi="Century"/>
        </w:rPr>
        <w:t xml:space="preserve">04 cuatro de octubre del año </w:t>
      </w:r>
      <w:r w:rsidRPr="00E1257C">
        <w:rPr>
          <w:rFonts w:ascii="Century" w:hAnsi="Century"/>
        </w:rPr>
        <w:t>2017 dos mil diecisiete, 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794B7F0E" w14:textId="77777777" w:rsidR="00D61759" w:rsidRDefault="00D61759" w:rsidP="00E1257C">
      <w:pPr>
        <w:spacing w:line="360" w:lineRule="auto"/>
        <w:ind w:firstLine="709"/>
        <w:jc w:val="both"/>
        <w:rPr>
          <w:rFonts w:ascii="Century" w:hAnsi="Century"/>
          <w:b/>
        </w:rPr>
      </w:pPr>
    </w:p>
    <w:p w14:paraId="330C7539" w14:textId="5EBA1BFF" w:rsidR="00D61759" w:rsidRPr="00D61759" w:rsidRDefault="00D61759" w:rsidP="00E1257C">
      <w:pPr>
        <w:spacing w:line="360" w:lineRule="auto"/>
        <w:ind w:firstLine="709"/>
        <w:jc w:val="both"/>
        <w:rPr>
          <w:rFonts w:ascii="Century" w:hAnsi="Century"/>
        </w:rPr>
      </w:pPr>
      <w:r w:rsidRPr="00D61759">
        <w:rPr>
          <w:rFonts w:ascii="Century" w:hAnsi="Century"/>
        </w:rPr>
        <w:lastRenderedPageBreak/>
        <w:t xml:space="preserve">De igual manera se concede también para el efecto de que las autoridades de tránsito no impongan multas por falta de la tablilla metálica del automotor, siendo que éste es el documento que se le retuvo en </w:t>
      </w:r>
      <w:r>
        <w:rPr>
          <w:rFonts w:ascii="Century" w:hAnsi="Century"/>
        </w:rPr>
        <w:t>garantía. -</w:t>
      </w:r>
    </w:p>
    <w:p w14:paraId="4D9F448B" w14:textId="77777777" w:rsidR="00D61759" w:rsidRDefault="00D61759" w:rsidP="00E1257C">
      <w:pPr>
        <w:spacing w:line="360" w:lineRule="auto"/>
        <w:ind w:firstLine="709"/>
        <w:jc w:val="both"/>
        <w:rPr>
          <w:rFonts w:ascii="Century" w:hAnsi="Century"/>
          <w:b/>
        </w:rPr>
      </w:pPr>
    </w:p>
    <w:p w14:paraId="116B63D7" w14:textId="77777777"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D61759">
        <w:rPr>
          <w:rFonts w:ascii="Century" w:hAnsi="Century"/>
        </w:rPr>
        <w:t xml:space="preserve">27 veintisiete de octubre del año 2017 dos mil diecisiete,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presuncioanl en su doble aspecto en todo lo que beneficie. ----------------------------------------------</w:t>
      </w:r>
    </w:p>
    <w:p w14:paraId="1D35B6D5" w14:textId="77777777" w:rsidR="00D61759" w:rsidRDefault="00D61759" w:rsidP="00E1257C">
      <w:pPr>
        <w:spacing w:line="360" w:lineRule="auto"/>
        <w:ind w:firstLine="709"/>
        <w:jc w:val="both"/>
        <w:rPr>
          <w:rFonts w:ascii="Century" w:hAnsi="Century"/>
        </w:rPr>
      </w:pPr>
    </w:p>
    <w:p w14:paraId="42BC1C17" w14:textId="3460DAE5" w:rsidR="00E1257C" w:rsidRPr="00E1257C" w:rsidRDefault="00D61759" w:rsidP="00E1257C">
      <w:pPr>
        <w:spacing w:line="360" w:lineRule="auto"/>
        <w:ind w:firstLine="709"/>
        <w:jc w:val="both"/>
        <w:rPr>
          <w:rFonts w:ascii="Century" w:hAnsi="Century"/>
        </w:rPr>
      </w:pPr>
      <w:r>
        <w:rPr>
          <w:rFonts w:ascii="Century" w:hAnsi="Century"/>
        </w:rPr>
        <w:t xml:space="preserve">En cuanto a la prueba de inspección del automotor a fin de verificar si cuenta o no con holograma de verificación a que se refiere el escrito de cuenta, y con ello detectar si la actora cumplió con su obligación respectiva, así como el ofrecimiento de la prueba </w:t>
      </w:r>
      <w:r w:rsidR="00C65B70">
        <w:rPr>
          <w:rFonts w:ascii="Century" w:hAnsi="Century"/>
        </w:rPr>
        <w:t>documental</w:t>
      </w:r>
      <w:r>
        <w:rPr>
          <w:rFonts w:ascii="Century" w:hAnsi="Century"/>
        </w:rPr>
        <w:t xml:space="preserve"> que solicita, no ha lugar a admitirse, por no esta</w:t>
      </w:r>
      <w:r w:rsidR="00C65B70">
        <w:rPr>
          <w:rFonts w:ascii="Century" w:hAnsi="Century"/>
        </w:rPr>
        <w:t>r</w:t>
      </w:r>
      <w:r>
        <w:rPr>
          <w:rFonts w:ascii="Century" w:hAnsi="Century"/>
        </w:rPr>
        <w:t xml:space="preserve"> ofrecida conforme a derecho</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2948F31"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Pr="00E1257C">
        <w:rPr>
          <w:rFonts w:ascii="Century" w:hAnsi="Century"/>
        </w:rPr>
        <w:t xml:space="preserve">El día 23 veintitrés de </w:t>
      </w:r>
      <w:r w:rsidR="00F07B0D">
        <w:rPr>
          <w:rFonts w:ascii="Century" w:hAnsi="Century"/>
        </w:rPr>
        <w:t xml:space="preserve">noviembre del año 2017 dos mil diecisiete, </w:t>
      </w:r>
      <w:r w:rsidRPr="00E1257C">
        <w:rPr>
          <w:rFonts w:ascii="Century" w:hAnsi="Century"/>
        </w:rPr>
        <w:t>a las 1</w:t>
      </w:r>
      <w:r w:rsidR="00F07B0D">
        <w:rPr>
          <w:rFonts w:ascii="Century" w:hAnsi="Century"/>
        </w:rPr>
        <w:t>0</w:t>
      </w:r>
      <w:r w:rsidRPr="00E1257C">
        <w:rPr>
          <w:rFonts w:ascii="Century" w:hAnsi="Century"/>
        </w:rPr>
        <w:t xml:space="preserve">:00 </w:t>
      </w:r>
      <w:r w:rsidR="00F07B0D">
        <w:rPr>
          <w:rFonts w:ascii="Century" w:hAnsi="Century"/>
        </w:rPr>
        <w:t>diez</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Pr="00E1257C">
        <w:rPr>
          <w:rFonts w:ascii="Century" w:hAnsi="Century"/>
        </w:rPr>
        <w:t>-------</w:t>
      </w:r>
      <w:r w:rsidR="00F07B0D">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w:t>
      </w:r>
      <w:r w:rsidRPr="00E1257C">
        <w:rPr>
          <w:rFonts w:ascii="Century" w:hAnsi="Century"/>
        </w:rPr>
        <w:lastRenderedPageBreak/>
        <w:t xml:space="preserve">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74DFFD5C"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w:t>
      </w:r>
      <w:r w:rsidR="00674A67">
        <w:rPr>
          <w:rFonts w:ascii="Century" w:hAnsi="Century"/>
          <w:lang w:val="es-MX"/>
        </w:rPr>
        <w:t>1 veintiuno de agosto del</w:t>
      </w:r>
      <w:r w:rsidRPr="00E1257C">
        <w:rPr>
          <w:rFonts w:ascii="Century" w:hAnsi="Century"/>
          <w:lang w:val="es-MX"/>
        </w:rPr>
        <w:t xml:space="preserve"> año 2017 dos mil diecisiete y la demanda fue presentada el </w:t>
      </w:r>
      <w:r w:rsidR="00674A67">
        <w:rPr>
          <w:rFonts w:ascii="Century" w:hAnsi="Century"/>
          <w:lang w:val="es-MX"/>
        </w:rPr>
        <w:t>02 dos de octubre</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51DED09"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 el original del acta de infracción con folio número T 5</w:t>
      </w:r>
      <w:r w:rsidR="001A4EE8">
        <w:rPr>
          <w:rFonts w:ascii="Century" w:hAnsi="Century"/>
        </w:rPr>
        <w:t>681062</w:t>
      </w:r>
      <w:r w:rsidRPr="00E1257C">
        <w:rPr>
          <w:rFonts w:ascii="Century" w:hAnsi="Century"/>
        </w:rPr>
        <w:t xml:space="preserve"> (Letra T cinco s</w:t>
      </w:r>
      <w:r w:rsidR="001A4EE8">
        <w:rPr>
          <w:rFonts w:ascii="Century" w:hAnsi="Century"/>
        </w:rPr>
        <w:t>eis ocho uno cero seis dos</w:t>
      </w:r>
      <w:r w:rsidRPr="00E1257C">
        <w:rPr>
          <w:rFonts w:ascii="Century" w:hAnsi="Century"/>
        </w:rPr>
        <w:t xml:space="preserve">), de fecha </w:t>
      </w:r>
      <w:r w:rsidR="001A4EE8">
        <w:rPr>
          <w:rFonts w:ascii="Century" w:hAnsi="Century"/>
        </w:rPr>
        <w:t xml:space="preserve">21 veintiuno de agosto </w:t>
      </w:r>
      <w:r w:rsidRPr="00E1257C">
        <w:rPr>
          <w:rFonts w:ascii="Century" w:hAnsi="Century"/>
        </w:rPr>
        <w:t>del año 2017 dos mil diecisiete;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lastRenderedPageBreak/>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7FDBC6" w14:textId="77777777" w:rsidR="00E1257C" w:rsidRPr="00E1257C" w:rsidRDefault="00E1257C" w:rsidP="00E1257C">
      <w:pPr>
        <w:spacing w:line="360" w:lineRule="auto"/>
        <w:ind w:firstLine="709"/>
        <w:jc w:val="both"/>
        <w:rPr>
          <w:rFonts w:ascii="Century" w:hAnsi="Century"/>
        </w:rPr>
      </w:pPr>
      <w:r w:rsidRPr="00E1257C">
        <w:rPr>
          <w:rFonts w:ascii="Century" w:hAnsi="Century"/>
        </w:rPr>
        <w:t>En ese sentido, la autoridad demandada no señala causal de improcedencia alguna, y de oficio, quien resuelve, aprecia que no se actualiza ninguna de las previstas en el citado artículo 261, por lo que es procedente el estudio de los conceptos de impugnación esgrimidos en la demanda. -------------</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7330E1C7"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1A4EE8">
        <w:rPr>
          <w:rFonts w:ascii="Century" w:hAnsi="Century"/>
        </w:rPr>
        <w:t>el</w:t>
      </w:r>
      <w:r w:rsidRPr="00E1257C">
        <w:rPr>
          <w:rFonts w:ascii="Century" w:hAnsi="Century"/>
        </w:rPr>
        <w:t xml:space="preserve"> agente de tránsito </w:t>
      </w:r>
      <w:r w:rsidR="00E52281">
        <w:rPr>
          <w:rFonts w:ascii="Century" w:hAnsi="Century"/>
        </w:rPr>
        <w:t>***************************</w:t>
      </w:r>
      <w:r w:rsidRPr="00E1257C">
        <w:rPr>
          <w:rFonts w:ascii="Century" w:hAnsi="Century"/>
        </w:rPr>
        <w:t xml:space="preserve">, en fecha </w:t>
      </w:r>
      <w:r w:rsidR="001A4EE8">
        <w:rPr>
          <w:rFonts w:ascii="Century" w:hAnsi="Century"/>
        </w:rPr>
        <w:t xml:space="preserve">21 veintiuno de agosto </w:t>
      </w:r>
      <w:r w:rsidRPr="00E1257C">
        <w:rPr>
          <w:rFonts w:ascii="Century" w:hAnsi="Century"/>
        </w:rPr>
        <w:t>del año 2017 dos mil diecisiete, levantó a</w:t>
      </w:r>
      <w:r w:rsidR="001A4EE8">
        <w:rPr>
          <w:rFonts w:ascii="Century" w:hAnsi="Century"/>
        </w:rPr>
        <w:t xml:space="preserve"> </w:t>
      </w:r>
      <w:r w:rsidRPr="00E1257C">
        <w:rPr>
          <w:rFonts w:ascii="Century" w:hAnsi="Century"/>
        </w:rPr>
        <w:t>l</w:t>
      </w:r>
      <w:r w:rsidR="001A4EE8">
        <w:rPr>
          <w:rFonts w:ascii="Century" w:hAnsi="Century"/>
        </w:rPr>
        <w:t>a ciudadana</w:t>
      </w:r>
      <w:r w:rsidRPr="00E1257C">
        <w:rPr>
          <w:rFonts w:ascii="Century" w:hAnsi="Century"/>
        </w:rPr>
        <w:t xml:space="preserve"> </w:t>
      </w:r>
      <w:r w:rsidR="00E52281">
        <w:rPr>
          <w:rFonts w:ascii="Century" w:hAnsi="Century"/>
          <w:b/>
        </w:rPr>
        <w:t>*********************</w:t>
      </w:r>
      <w:r w:rsidRPr="00E1257C">
        <w:rPr>
          <w:rFonts w:ascii="Century" w:hAnsi="Century"/>
          <w:b/>
        </w:rPr>
        <w:t>,</w:t>
      </w:r>
      <w:r w:rsidRPr="00E1257C">
        <w:rPr>
          <w:rFonts w:ascii="Century" w:hAnsi="Century"/>
        </w:rPr>
        <w:t xml:space="preserve"> el acta de infracción con número, asentando como motivos</w:t>
      </w:r>
      <w:r w:rsidRPr="00E1257C">
        <w:rPr>
          <w:rFonts w:ascii="Century" w:hAnsi="Century"/>
          <w:iCs/>
        </w:rPr>
        <w:t xml:space="preserve"> de la </w:t>
      </w:r>
      <w:r w:rsidRPr="00E1257C">
        <w:rPr>
          <w:rFonts w:ascii="Century" w:hAnsi="Century"/>
        </w:rPr>
        <w:t xml:space="preserve">misma: </w:t>
      </w:r>
      <w:r w:rsidRPr="00E1257C">
        <w:rPr>
          <w:rFonts w:ascii="Century" w:hAnsi="Century"/>
          <w:i/>
        </w:rPr>
        <w:t xml:space="preserve">“Por </w:t>
      </w:r>
      <w:r w:rsidR="001A4EE8">
        <w:rPr>
          <w:rFonts w:ascii="Century" w:hAnsi="Century"/>
          <w:i/>
        </w:rPr>
        <w:t>falta de holograma de verificación vigente del primer periodo de 2017”</w:t>
      </w:r>
      <w:r w:rsidRPr="00E1257C">
        <w:rPr>
          <w:rFonts w:ascii="Century" w:hAnsi="Century"/>
          <w:i/>
        </w:rPr>
        <w:t xml:space="preserve">, </w:t>
      </w:r>
      <w:r w:rsidRPr="00E1257C">
        <w:rPr>
          <w:rFonts w:ascii="Century" w:hAnsi="Century"/>
        </w:rPr>
        <w:t xml:space="preserve">estableció como artículo infringido, el </w:t>
      </w:r>
      <w:r w:rsidR="001A4EE8">
        <w:rPr>
          <w:rFonts w:ascii="Century" w:hAnsi="Century"/>
        </w:rPr>
        <w:t>21</w:t>
      </w:r>
      <w:r w:rsidRPr="00E1257C">
        <w:rPr>
          <w:rFonts w:ascii="Century" w:hAnsi="Century"/>
        </w:rPr>
        <w:t xml:space="preserve"> fracción </w:t>
      </w:r>
      <w:r w:rsidR="001A4EE8">
        <w:rPr>
          <w:rFonts w:ascii="Century" w:hAnsi="Century"/>
        </w:rPr>
        <w:t xml:space="preserve">(no legible) </w:t>
      </w:r>
      <w:r w:rsidR="00681A81">
        <w:rPr>
          <w:rFonts w:ascii="Century" w:hAnsi="Century"/>
        </w:rPr>
        <w:t xml:space="preserve">y </w:t>
      </w:r>
      <w:r w:rsidR="00681A81" w:rsidRPr="002E4C45">
        <w:rPr>
          <w:rFonts w:ascii="Century" w:hAnsi="Century"/>
          <w:i/>
        </w:rPr>
        <w:t>“Por falta de licencia de conducir”</w:t>
      </w:r>
      <w:r w:rsidR="00681A81">
        <w:rPr>
          <w:rFonts w:ascii="Century" w:hAnsi="Century"/>
        </w:rPr>
        <w:t xml:space="preserve"> artículo 7 fracción I, ambos </w:t>
      </w:r>
      <w:r w:rsidR="001A4EE8">
        <w:rPr>
          <w:rFonts w:ascii="Century" w:hAnsi="Century"/>
        </w:rPr>
        <w:t>d</w:t>
      </w:r>
      <w:r w:rsidRPr="00E1257C">
        <w:rPr>
          <w:rFonts w:ascii="Century" w:hAnsi="Century"/>
        </w:rPr>
        <w:t>el Reglamento de Tránsito Municipal de León, Guanajuato</w:t>
      </w:r>
      <w:r w:rsidR="00681A81">
        <w:rPr>
          <w:rFonts w:ascii="Century" w:hAnsi="Century"/>
        </w:rPr>
        <w:t>. ----------------------------</w:t>
      </w:r>
    </w:p>
    <w:p w14:paraId="056175DE" w14:textId="77777777" w:rsidR="00681A81" w:rsidRDefault="00681A81" w:rsidP="00E1257C">
      <w:pPr>
        <w:spacing w:line="360" w:lineRule="auto"/>
        <w:ind w:firstLine="709"/>
        <w:jc w:val="both"/>
        <w:rPr>
          <w:rFonts w:ascii="Century" w:hAnsi="Century"/>
        </w:rPr>
      </w:pPr>
    </w:p>
    <w:p w14:paraId="24C3010E" w14:textId="2B63C8D1"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681A81" w:rsidRPr="00E1257C">
        <w:t>T 5</w:t>
      </w:r>
      <w:r w:rsidR="00681A81">
        <w:t>681062</w:t>
      </w:r>
      <w:r w:rsidR="00681A81" w:rsidRPr="00E1257C">
        <w:t xml:space="preserve"> (Letra T cinco s</w:t>
      </w:r>
      <w:r w:rsidR="00681A81">
        <w:t>eis ocho uno cero seis dos</w:t>
      </w:r>
      <w:r w:rsidR="00681A81" w:rsidRPr="00E1257C">
        <w:t xml:space="preserve">), de fecha </w:t>
      </w:r>
      <w:r w:rsidR="00681A81">
        <w:t xml:space="preserve">21 veintiuno de agosto </w:t>
      </w:r>
      <w:r w:rsidR="00681A81" w:rsidRPr="00E1257C">
        <w:t>del año 2017 dos mil diecisiete</w:t>
      </w:r>
      <w:r w:rsidR="00681A81">
        <w:t>. -----------------------</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lastRenderedPageBreak/>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87A86BA" w14:textId="496C0D7F" w:rsidR="00E1257C" w:rsidRPr="00E1257C" w:rsidRDefault="00E1257C" w:rsidP="00E1257C">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8D515E">
        <w:rPr>
          <w:rFonts w:ascii="Century" w:hAnsi="Century"/>
        </w:rPr>
        <w:t>los agravios se</w:t>
      </w:r>
      <w:r w:rsidRPr="00E1257C">
        <w:rPr>
          <w:rFonts w:ascii="Century" w:hAnsi="Century"/>
        </w:rPr>
        <w:t>ñalado</w:t>
      </w:r>
      <w:r w:rsidR="008D515E">
        <w:rPr>
          <w:rFonts w:ascii="Century" w:hAnsi="Century"/>
        </w:rPr>
        <w:t>s</w:t>
      </w:r>
      <w:r w:rsidRPr="00E1257C">
        <w:rPr>
          <w:rFonts w:ascii="Century" w:hAnsi="Century"/>
        </w:rPr>
        <w:t xml:space="preserve"> como PRIMERO </w:t>
      </w:r>
      <w:r w:rsidR="008D515E">
        <w:rPr>
          <w:rFonts w:ascii="Century" w:hAnsi="Century"/>
        </w:rPr>
        <w:t xml:space="preserve">y SEGUNDO </w:t>
      </w:r>
      <w:r w:rsidRPr="00E1257C">
        <w:rPr>
          <w:rFonts w:ascii="Century" w:hAnsi="Century"/>
        </w:rPr>
        <w:t>resulta</w:t>
      </w:r>
      <w:r w:rsidR="008D515E">
        <w:rPr>
          <w:rFonts w:ascii="Century" w:hAnsi="Century"/>
        </w:rPr>
        <w:t>n</w:t>
      </w:r>
      <w:r w:rsidRPr="00E1257C">
        <w:rPr>
          <w:rFonts w:ascii="Century" w:hAnsi="Century"/>
        </w:rPr>
        <w:t xml:space="preserve"> </w:t>
      </w:r>
      <w:r w:rsidR="006340EE" w:rsidRPr="00E1257C">
        <w:rPr>
          <w:rFonts w:ascii="Century" w:hAnsi="Century"/>
        </w:rPr>
        <w:t>fundado</w:t>
      </w:r>
      <w:r w:rsidR="006340EE">
        <w:rPr>
          <w:rFonts w:ascii="Century" w:hAnsi="Century"/>
        </w:rPr>
        <w:t>s</w:t>
      </w:r>
      <w:r w:rsidR="006340EE" w:rsidRPr="00E1257C">
        <w:rPr>
          <w:rFonts w:ascii="Century" w:hAnsi="Century"/>
        </w:rPr>
        <w:t xml:space="preserve"> y suficiente</w:t>
      </w:r>
      <w:r w:rsidR="006340EE">
        <w:rPr>
          <w:rFonts w:ascii="Century" w:hAnsi="Century"/>
        </w:rPr>
        <w:t>s</w:t>
      </w:r>
      <w:r w:rsidR="006340EE" w:rsidRPr="00E1257C">
        <w:rPr>
          <w:rFonts w:ascii="Century" w:hAnsi="Century"/>
        </w:rPr>
        <w:t xml:space="preserve"> </w:t>
      </w:r>
      <w:r w:rsidRPr="00E1257C">
        <w:rPr>
          <w:rFonts w:ascii="Century" w:hAnsi="Century"/>
        </w:rPr>
        <w:t xml:space="preserve">para decretar la NULIDAD TOTAL del acta impugnada con base en las siguientes consideraciones: </w:t>
      </w:r>
      <w:r w:rsidR="008D515E">
        <w:rPr>
          <w:rFonts w:ascii="Century" w:hAnsi="Century"/>
        </w:rPr>
        <w:t>-------------------------------</w:t>
      </w:r>
    </w:p>
    <w:p w14:paraId="7F8F659C" w14:textId="77777777" w:rsidR="00E1257C" w:rsidRPr="00E1257C" w:rsidRDefault="00E1257C" w:rsidP="00E1257C">
      <w:pPr>
        <w:spacing w:line="360" w:lineRule="auto"/>
        <w:ind w:firstLine="709"/>
        <w:jc w:val="both"/>
        <w:rPr>
          <w:rFonts w:ascii="Century" w:hAnsi="Century"/>
        </w:rPr>
      </w:pPr>
    </w:p>
    <w:p w14:paraId="19AC530D" w14:textId="77777777" w:rsidR="002A1F9E" w:rsidRDefault="002A1F9E" w:rsidP="00E1257C">
      <w:pPr>
        <w:spacing w:line="360" w:lineRule="auto"/>
        <w:ind w:firstLine="709"/>
        <w:jc w:val="both"/>
        <w:rPr>
          <w:rFonts w:ascii="Century" w:hAnsi="Century"/>
        </w:rPr>
      </w:pPr>
      <w:r>
        <w:rPr>
          <w:rFonts w:ascii="Century" w:hAnsi="Century"/>
        </w:rPr>
        <w:t>La parte actora señala los siguiente:</w:t>
      </w:r>
    </w:p>
    <w:p w14:paraId="75221062" w14:textId="0AF1950A" w:rsidR="002A1F9E" w:rsidRPr="002A1F9E" w:rsidRDefault="002A1F9E" w:rsidP="00E1257C">
      <w:pPr>
        <w:spacing w:line="360" w:lineRule="auto"/>
        <w:ind w:firstLine="709"/>
        <w:jc w:val="both"/>
        <w:rPr>
          <w:rFonts w:ascii="Century" w:hAnsi="Century"/>
          <w:i/>
          <w:sz w:val="20"/>
        </w:rPr>
      </w:pPr>
      <w:r w:rsidRPr="002A1F9E">
        <w:rPr>
          <w:rFonts w:ascii="Century" w:hAnsi="Century"/>
          <w:i/>
          <w:sz w:val="20"/>
        </w:rPr>
        <w:t>[…]</w:t>
      </w:r>
    </w:p>
    <w:p w14:paraId="51E653BE" w14:textId="748B7DF5" w:rsidR="002A1F9E" w:rsidRPr="002A1F9E" w:rsidRDefault="002A1F9E" w:rsidP="00E1257C">
      <w:pPr>
        <w:spacing w:line="360" w:lineRule="auto"/>
        <w:ind w:firstLine="709"/>
        <w:jc w:val="both"/>
        <w:rPr>
          <w:rFonts w:ascii="Century" w:hAnsi="Century"/>
          <w:i/>
          <w:sz w:val="20"/>
        </w:rPr>
      </w:pPr>
      <w:r w:rsidRPr="002A1F9E">
        <w:rPr>
          <w:rFonts w:ascii="Century" w:hAnsi="Century"/>
          <w:i/>
          <w:sz w:val="20"/>
        </w:rPr>
        <w:t>EL ACTO ADMINISTRATIVO NO ESTÁ DEBIDAMENTE MOTIVADO PORQUE EL FUNCIONARIO OMITIÓ ANOTAR EN EL ACTO TODAS LAS CIRCUNSTANCIAS, LOS HECHOS, EL MODO, EL TIEMPO Y EL LUGAR, ASÍ COMO LOS RAZONAMIENTOS INDUCTIVOS Y DEDUCTIVOS Y ARGUMENTOS POR LOS CUALES LOS HECHOS QUE DESCRIBIÓ EN SU ACTO LOS PUE SUBSUMIR EN EL ARTICULO DEL REGLAMENTO QUE APLICÓ […], COMO ES QUE SE PERCATÓ SOBRE LA SUPUESTA FALTA DE DICHOS DOCUMENTOS, NO SEÑALA SI ME LOS SOLICITÓ EN ALGÚN MOMENTO O ÚNICAMENTE DE MANERA SUBJETIVA Y ERRÓNEA O INCLUSO ALEVOSA CONCLUYO QUE LA SUSCRITA NO CONTABA CON TALES DOCUEMTNOS EN EL MOMENTO DE MI ILEGAL DETENCIÓN.</w:t>
      </w:r>
      <w:r w:rsidR="006340EE">
        <w:rPr>
          <w:rFonts w:ascii="Century" w:hAnsi="Century"/>
          <w:i/>
          <w:sz w:val="20"/>
        </w:rPr>
        <w:t xml:space="preserve"> </w:t>
      </w:r>
      <w:r w:rsidRPr="002A1F9E">
        <w:rPr>
          <w:rFonts w:ascii="Century" w:hAnsi="Century"/>
          <w:i/>
          <w:sz w:val="20"/>
        </w:rPr>
        <w:t xml:space="preserve">[…] EL ACTO IMPUGNADO TAMBIÉN CARECE DE LA DEBIDA FUNDAMENTACIÓN, TODA VEZ QUE EL AGENTE SEÑALA QUE EL ARTÍCULO INFRINGIDO CORRESPONDE AL ARTÍCULO […] SIN EMBARGO AL NO ESTABLECER CLARAMENTE CÓMO FUE QUE SE PERCATÓ DE LA AUSENCIA </w:t>
      </w:r>
      <w:r w:rsidRPr="002A1F9E">
        <w:rPr>
          <w:rFonts w:ascii="Century" w:hAnsi="Century"/>
          <w:i/>
          <w:sz w:val="20"/>
        </w:rPr>
        <w:lastRenderedPageBreak/>
        <w:t>DE LA DOCUMENTACIÓN CONSISTENTE EN EL HOLOGRAMA, ASÍ COMO LA LICENCIA DE CONDUCIR […] PUESTO QUE NO SOLICITÁRMELOS Y DARME OPORTUNIDAD DE EXHIBIR TAL DOCUMENTACIÓN EL AGENTE DE TRÁNSITO NO PODRÍA TENER LA CERTEZA DE QUE EL SUSCRITO NO CONTABA CON TAL DOCUMENTACIÓN […]</w:t>
      </w:r>
    </w:p>
    <w:p w14:paraId="6EECBD83" w14:textId="4020FB77" w:rsidR="002A1F9E" w:rsidRPr="002A1F9E" w:rsidRDefault="002A1F9E" w:rsidP="00E1257C">
      <w:pPr>
        <w:spacing w:line="360" w:lineRule="auto"/>
        <w:ind w:firstLine="709"/>
        <w:jc w:val="both"/>
        <w:rPr>
          <w:rFonts w:ascii="Century" w:hAnsi="Century"/>
          <w:i/>
          <w:sz w:val="20"/>
        </w:rPr>
      </w:pPr>
    </w:p>
    <w:p w14:paraId="4C5BDB12" w14:textId="77777777" w:rsidR="002A1F9E" w:rsidRPr="002A1F9E" w:rsidRDefault="002A1F9E" w:rsidP="00E1257C">
      <w:pPr>
        <w:spacing w:line="360" w:lineRule="auto"/>
        <w:ind w:firstLine="709"/>
        <w:jc w:val="both"/>
        <w:rPr>
          <w:rFonts w:ascii="Century" w:hAnsi="Century"/>
          <w:i/>
          <w:sz w:val="20"/>
        </w:rPr>
      </w:pPr>
    </w:p>
    <w:p w14:paraId="058B316D" w14:textId="50172D08" w:rsidR="002A1F9E" w:rsidRDefault="002001C8" w:rsidP="00E1257C">
      <w:pPr>
        <w:spacing w:line="360" w:lineRule="auto"/>
        <w:ind w:firstLine="709"/>
        <w:jc w:val="both"/>
        <w:rPr>
          <w:rFonts w:ascii="Century" w:hAnsi="Century"/>
        </w:rPr>
      </w:pPr>
      <w:r>
        <w:rPr>
          <w:rFonts w:ascii="Century" w:hAnsi="Century"/>
        </w:rPr>
        <w:t xml:space="preserve">Por su parte la autoridad demanda señala que los agravios que manifiesta el quejoso no reúnen los requisitos del supuesto jurídico y norma de aplicación, son meras apreciaciones subjetivas, hechos personales </w:t>
      </w:r>
      <w:r w:rsidR="006340EE">
        <w:rPr>
          <w:rFonts w:ascii="Century" w:hAnsi="Century"/>
        </w:rPr>
        <w:t>n</w:t>
      </w:r>
      <w:r>
        <w:rPr>
          <w:rFonts w:ascii="Century" w:hAnsi="Century"/>
        </w:rPr>
        <w:t>arrados en forma aislada, por lo que tales agravios adolecen de no presentar eficacia jurídica alguna. ------------------------------------------------------------------------------------</w:t>
      </w:r>
    </w:p>
    <w:p w14:paraId="3BA475FD" w14:textId="406FAD71" w:rsidR="002A1F9E" w:rsidRDefault="002A1F9E"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w:t>
      </w:r>
      <w:r w:rsidRPr="00E1257C">
        <w:rPr>
          <w:rFonts w:ascii="Century" w:hAnsi="Century"/>
          <w:bCs/>
        </w:rPr>
        <w:lastRenderedPageBreak/>
        <w:t>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715045E" w14:textId="5E743BBB" w:rsidR="00FE76EB" w:rsidRDefault="00E1257C" w:rsidP="00FE76EB">
      <w:pPr>
        <w:pStyle w:val="RESOLUCIONES"/>
        <w:rPr>
          <w:rStyle w:val="RESOLUCIONESCar"/>
        </w:rPr>
      </w:pPr>
      <w:r w:rsidRPr="00E1257C">
        <w:rPr>
          <w:bCs/>
        </w:rPr>
        <w:t xml:space="preserve">Bajo ese contexto, existe una indebida fundamentación del acto impugnado, ya que </w:t>
      </w:r>
      <w:r w:rsidR="002001C8">
        <w:rPr>
          <w:bCs/>
        </w:rPr>
        <w:t xml:space="preserve">la autoridad demandada omite señala las circunstancias de modo, y lugar de los hechos, del acta de mérito se desprende que los hechos ocurrieron, </w:t>
      </w:r>
      <w:r w:rsidR="006340EE">
        <w:rPr>
          <w:bCs/>
        </w:rPr>
        <w:t>Boulevard</w:t>
      </w:r>
      <w:r w:rsidR="002001C8">
        <w:rPr>
          <w:bCs/>
        </w:rPr>
        <w:t xml:space="preserve"> Vicente Valtierra y (no legible), con circulación de oriente a poniente, de la San Pedro Hernández, pero omitió precisar </w:t>
      </w:r>
      <w:r w:rsidR="00FE76EB">
        <w:rPr>
          <w:bCs/>
        </w:rPr>
        <w:t>cómo</w:t>
      </w:r>
      <w:r w:rsidR="002001C8">
        <w:rPr>
          <w:bCs/>
        </w:rPr>
        <w:t xml:space="preserve"> se percató de que el vehículo que conducía la impetrante no portaba el holograma de verificación</w:t>
      </w:r>
      <w:r w:rsidR="006340EE">
        <w:rPr>
          <w:bCs/>
        </w:rPr>
        <w:t>,</w:t>
      </w:r>
      <w:r w:rsidR="002001C8">
        <w:rPr>
          <w:bCs/>
        </w:rPr>
        <w:t xml:space="preserve"> </w:t>
      </w:r>
      <w:r w:rsidR="00FE76EB">
        <w:rPr>
          <w:rStyle w:val="RESOLUCIONESCar"/>
        </w:rPr>
        <w:t>es decir, si dicho vehículo fue revisado, o solo le fue solicitado el holograma al actor. -----------------------------------------------------------------------------</w:t>
      </w:r>
    </w:p>
    <w:p w14:paraId="3C572856" w14:textId="778FDDD6" w:rsidR="00FE76EB" w:rsidRDefault="00FE76EB" w:rsidP="00FE76EB">
      <w:pPr>
        <w:pStyle w:val="RESOLUCIONES"/>
        <w:rPr>
          <w:rStyle w:val="RESOLUCIONESCar"/>
        </w:rPr>
      </w:pPr>
    </w:p>
    <w:p w14:paraId="653E4A9C" w14:textId="629D9832" w:rsidR="00FE76EB" w:rsidRDefault="00FE76EB" w:rsidP="00FE76EB">
      <w:pPr>
        <w:pStyle w:val="RESOLUCIONES"/>
        <w:rPr>
          <w:rStyle w:val="RESOLUCIONESCar"/>
        </w:rPr>
      </w:pPr>
      <w:r>
        <w:rPr>
          <w:rStyle w:val="RESOLUCIONESCar"/>
        </w:rPr>
        <w:t xml:space="preserve">De igual manera, respecto a la falta atribuida a la justiciable, </w:t>
      </w:r>
      <w:r w:rsidRPr="002E4C45">
        <w:rPr>
          <w:rStyle w:val="RESOLUCIONESCar"/>
          <w:i/>
        </w:rPr>
        <w:t>“por falta de licencia de conducir”</w:t>
      </w:r>
      <w:r>
        <w:rPr>
          <w:rStyle w:val="RESOLUCIONESCar"/>
        </w:rPr>
        <w:t>, tampoco señala, si dicha licencia le fue solicitada a la parte actora, y esta manifestó no contar con ella, o cómo se percató que la justiciable no contaba con el referido documento. ---------------------------------------</w:t>
      </w:r>
    </w:p>
    <w:p w14:paraId="18A2B79B" w14:textId="77777777" w:rsidR="00FE76EB" w:rsidRDefault="00FE76EB" w:rsidP="00FE76EB">
      <w:pPr>
        <w:pStyle w:val="RESOLUCIONES"/>
        <w:rPr>
          <w:rStyle w:val="RESOLUCIONESCar"/>
        </w:rPr>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182EFD7"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t>681062</w:t>
      </w:r>
      <w:r w:rsidRPr="00E1257C">
        <w:t xml:space="preserve"> (Letra T cinco s</w:t>
      </w:r>
      <w:r>
        <w:t>eis ocho uno cero seis dos</w:t>
      </w:r>
      <w:r w:rsidRPr="00E1257C">
        <w:t xml:space="preserve">), de fecha </w:t>
      </w:r>
      <w:r>
        <w:t xml:space="preserve">21 veintiuno de agosto </w:t>
      </w:r>
      <w:r w:rsidRPr="00E1257C">
        <w:t>del año 2017 dos mil diecisiete</w:t>
      </w:r>
      <w:r>
        <w:t>, emitida por el Agente de Tránsito Municipal. -------------------------------------------------------------------------------------------</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9E5654F" w14:textId="6C9026FD" w:rsidR="00E1257C" w:rsidRPr="00E1257C" w:rsidRDefault="00E1257C" w:rsidP="00E1257C">
      <w:pPr>
        <w:spacing w:line="360" w:lineRule="auto"/>
        <w:ind w:firstLine="709"/>
        <w:jc w:val="both"/>
        <w:rPr>
          <w:rFonts w:ascii="Century" w:hAnsi="Century"/>
          <w:iCs/>
        </w:rPr>
      </w:pPr>
      <w:r w:rsidRPr="00E1257C">
        <w:rPr>
          <w:rFonts w:ascii="Century" w:hAnsi="Century"/>
          <w:b/>
          <w:bCs/>
          <w:iCs/>
        </w:rPr>
        <w:t>OCTAVO</w:t>
      </w:r>
      <w:r w:rsidRPr="00E1257C">
        <w:rPr>
          <w:rFonts w:ascii="Century" w:hAnsi="Century"/>
          <w:iCs/>
        </w:rPr>
        <w:t xml:space="preserve">. En virtud de haberse decretado la nulidad total del acta de infracción combatida, resulta procedente la devolución de la </w:t>
      </w:r>
      <w:r w:rsidR="00FE76EB">
        <w:rPr>
          <w:rFonts w:ascii="Century" w:hAnsi="Century"/>
          <w:iCs/>
        </w:rPr>
        <w:t>placa metálica</w:t>
      </w:r>
      <w:r w:rsidRPr="00E1257C">
        <w:rPr>
          <w:rFonts w:ascii="Century" w:hAnsi="Century"/>
          <w:iCs/>
        </w:rPr>
        <w:t xml:space="preserve"> recogida en garantía. </w:t>
      </w:r>
      <w:r w:rsidRPr="00E1257C">
        <w:rPr>
          <w:rFonts w:ascii="Century" w:hAnsi="Century"/>
        </w:rPr>
        <w:t>Por tanto, se condena a</w:t>
      </w:r>
      <w:r w:rsidR="00FE76EB">
        <w:rPr>
          <w:rFonts w:ascii="Century" w:hAnsi="Century"/>
        </w:rPr>
        <w:t>l</w:t>
      </w:r>
      <w:r w:rsidRPr="00E1257C">
        <w:rPr>
          <w:rFonts w:ascii="Century" w:hAnsi="Century"/>
        </w:rPr>
        <w:t xml:space="preserve"> agente de tránsito municipal demandad</w:t>
      </w:r>
      <w:r w:rsidR="00FE76EB">
        <w:rPr>
          <w:rFonts w:ascii="Century" w:hAnsi="Century"/>
        </w:rPr>
        <w:t>o</w:t>
      </w:r>
      <w:r w:rsidRPr="00E1257C">
        <w:rPr>
          <w:rFonts w:ascii="Century" w:hAnsi="Century"/>
        </w:rPr>
        <w:t xml:space="preserve"> a realizar las gestiones necesarias para la devolución he dicho documento al impetrante, lo anterior, dentro de los 15 quince días siguientes </w:t>
      </w:r>
      <w:r w:rsidRPr="00E1257C">
        <w:rPr>
          <w:rFonts w:ascii="Century" w:hAnsi="Century"/>
        </w:rPr>
        <w:lastRenderedPageBreak/>
        <w:t>a aquél en que haya causado ejecutoria la presente resolución, ello al tenor de lo dispuesto en el artículo 322 del Código de Procedimiento y Justicia</w:t>
      </w:r>
      <w:r w:rsidRPr="00E1257C">
        <w:rPr>
          <w:rFonts w:ascii="Century" w:hAnsi="Century"/>
          <w:iCs/>
        </w:rPr>
        <w:t xml:space="preserve"> Administrativa para el Estado y los Municipios de Guanajuato. ---</w:t>
      </w:r>
      <w:r w:rsidR="007D318B">
        <w:rPr>
          <w:rFonts w:ascii="Century" w:hAnsi="Century"/>
          <w:iCs/>
        </w:rPr>
        <w:t>-----------</w:t>
      </w:r>
      <w:r w:rsidRPr="00E1257C">
        <w:rPr>
          <w:rFonts w:ascii="Century" w:hAnsi="Century"/>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3475098"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FE76EB">
        <w:t>681062</w:t>
      </w:r>
      <w:r w:rsidR="00FE76EB" w:rsidRPr="00E1257C">
        <w:t xml:space="preserve"> (Letra T cinco s</w:t>
      </w:r>
      <w:r w:rsidR="00FE76EB">
        <w:t>eis ocho uno cero seis dos</w:t>
      </w:r>
      <w:r w:rsidR="00FE76EB" w:rsidRPr="00E1257C">
        <w:t xml:space="preserve">), de fecha </w:t>
      </w:r>
      <w:r w:rsidR="00FE76EB">
        <w:t xml:space="preserve">21 veintiuno de agosto </w:t>
      </w:r>
      <w:r w:rsidR="00FE76EB" w:rsidRPr="00E1257C">
        <w:t>del año 2017 dos mil diecisiete</w:t>
      </w:r>
      <w:r w:rsidRPr="00E1257C">
        <w:t>; ello conforme a las consideraciones lógicas y jurídicas expresadas en el Considerando Sexto de esta sentencia. -</w:t>
      </w:r>
      <w:r w:rsidR="00FE76EB">
        <w:t>---</w:t>
      </w:r>
    </w:p>
    <w:p w14:paraId="49071F1E" w14:textId="77777777" w:rsidR="00E1257C" w:rsidRPr="00E1257C" w:rsidRDefault="00E1257C" w:rsidP="00FE76EB">
      <w:pPr>
        <w:pStyle w:val="SENTENCIAS"/>
        <w:rPr>
          <w:b/>
          <w:bCs/>
          <w:iCs/>
        </w:rPr>
      </w:pPr>
    </w:p>
    <w:p w14:paraId="31418B8E" w14:textId="331AD553"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En virtud de haberse decretado la nulidad total del acta de infracción combatida, resulta procedente la devolución de l</w:t>
      </w:r>
      <w:r w:rsidR="002E4C45">
        <w:rPr>
          <w:rFonts w:ascii="Century" w:hAnsi="Century"/>
          <w:iCs/>
          <w:lang w:val="es-MX"/>
        </w:rPr>
        <w:t>a placa metálica</w:t>
      </w:r>
      <w:r w:rsidRPr="00E1257C">
        <w:rPr>
          <w:rFonts w:ascii="Century" w:hAnsi="Century"/>
          <w:iCs/>
          <w:lang w:val="es-MX"/>
        </w:rPr>
        <w:t xml:space="preserve"> recogida en garantía, por lo que </w:t>
      </w:r>
      <w:r w:rsidRPr="00E1257C">
        <w:rPr>
          <w:rFonts w:ascii="Century" w:hAnsi="Century"/>
          <w:lang w:val="es-MX"/>
        </w:rPr>
        <w:t>se condena a que la autoridad demandada realice las gestiones necesarias para la devolución del referido documento; ello en términos de lo determinado en el Considerando Octavo de esta resolución. -</w:t>
      </w:r>
    </w:p>
    <w:p w14:paraId="3A938F44" w14:textId="77777777" w:rsidR="00E1257C" w:rsidRPr="00E1257C" w:rsidRDefault="00E1257C" w:rsidP="00E1257C">
      <w:pPr>
        <w:spacing w:line="360" w:lineRule="auto"/>
        <w:ind w:firstLine="709"/>
        <w:jc w:val="both"/>
        <w:rPr>
          <w:rFonts w:ascii="Century" w:hAnsi="Century"/>
          <w:b/>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E1257C" w:rsidRDefault="00E1257C" w:rsidP="00E1257C">
      <w:pPr>
        <w:spacing w:line="360" w:lineRule="auto"/>
        <w:ind w:firstLine="709"/>
        <w:jc w:val="both"/>
        <w:rPr>
          <w:rFonts w:ascii="Century" w:hAnsi="Century"/>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DA389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B607" w14:textId="77777777" w:rsidR="000D0CD8" w:rsidRDefault="000D0CD8">
      <w:r>
        <w:separator/>
      </w:r>
    </w:p>
  </w:endnote>
  <w:endnote w:type="continuationSeparator" w:id="0">
    <w:p w14:paraId="6F4AE6BB" w14:textId="77777777" w:rsidR="000D0CD8" w:rsidRDefault="000D0CD8">
      <w:r>
        <w:continuationSeparator/>
      </w:r>
    </w:p>
  </w:endnote>
  <w:endnote w:type="continuationNotice" w:id="1">
    <w:p w14:paraId="548B964A" w14:textId="77777777" w:rsidR="000D0CD8" w:rsidRDefault="000D0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514768C"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17E6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17E69">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3A382" w14:textId="77777777" w:rsidR="000D0CD8" w:rsidRDefault="000D0CD8">
      <w:r>
        <w:separator/>
      </w:r>
    </w:p>
  </w:footnote>
  <w:footnote w:type="continuationSeparator" w:id="0">
    <w:p w14:paraId="57CCAE01" w14:textId="77777777" w:rsidR="000D0CD8" w:rsidRDefault="000D0CD8">
      <w:r>
        <w:continuationSeparator/>
      </w:r>
    </w:p>
  </w:footnote>
  <w:footnote w:type="continuationNotice" w:id="1">
    <w:p w14:paraId="3E4274AC" w14:textId="77777777" w:rsidR="000D0CD8" w:rsidRDefault="000D0C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02E8C950" w:rsidR="0090042C" w:rsidRDefault="0090042C" w:rsidP="007F7AC8">
    <w:pPr>
      <w:pStyle w:val="Encabezado"/>
      <w:jc w:val="right"/>
    </w:pPr>
    <w:r>
      <w:rPr>
        <w:color w:val="7F7F7F" w:themeColor="text1" w:themeTint="80"/>
      </w:rPr>
      <w:t>Expediente Número 1</w:t>
    </w:r>
    <w:r w:rsidR="00E1257C">
      <w:rPr>
        <w:color w:val="7F7F7F" w:themeColor="text1" w:themeTint="80"/>
      </w:rPr>
      <w:t>048</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6"/>
  </w:num>
  <w:num w:numId="3">
    <w:abstractNumId w:val="12"/>
  </w:num>
  <w:num w:numId="4">
    <w:abstractNumId w:val="4"/>
  </w:num>
  <w:num w:numId="5">
    <w:abstractNumId w:val="0"/>
  </w:num>
  <w:num w:numId="6">
    <w:abstractNumId w:val="1"/>
  </w:num>
  <w:num w:numId="7">
    <w:abstractNumId w:val="9"/>
  </w:num>
  <w:num w:numId="8">
    <w:abstractNumId w:val="17"/>
  </w:num>
  <w:num w:numId="9">
    <w:abstractNumId w:val="18"/>
  </w:num>
  <w:num w:numId="10">
    <w:abstractNumId w:val="11"/>
  </w:num>
  <w:num w:numId="11">
    <w:abstractNumId w:val="2"/>
  </w:num>
  <w:num w:numId="12">
    <w:abstractNumId w:val="15"/>
  </w:num>
  <w:num w:numId="13">
    <w:abstractNumId w:val="3"/>
  </w:num>
  <w:num w:numId="14">
    <w:abstractNumId w:val="14"/>
  </w:num>
  <w:num w:numId="15">
    <w:abstractNumId w:val="13"/>
  </w:num>
  <w:num w:numId="16">
    <w:abstractNumId w:val="10"/>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CD8"/>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354A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6597"/>
    <w:rsid w:val="005C7F15"/>
    <w:rsid w:val="005D48BA"/>
    <w:rsid w:val="005D4DE5"/>
    <w:rsid w:val="005D53EB"/>
    <w:rsid w:val="005E327B"/>
    <w:rsid w:val="005F443F"/>
    <w:rsid w:val="00605B32"/>
    <w:rsid w:val="0060678A"/>
    <w:rsid w:val="0061011B"/>
    <w:rsid w:val="006134B7"/>
    <w:rsid w:val="00617E69"/>
    <w:rsid w:val="006221F3"/>
    <w:rsid w:val="00623568"/>
    <w:rsid w:val="00626F09"/>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2C0D"/>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2281"/>
    <w:rsid w:val="00E55E07"/>
    <w:rsid w:val="00E57ED5"/>
    <w:rsid w:val="00E646A2"/>
    <w:rsid w:val="00E65687"/>
    <w:rsid w:val="00E65E34"/>
    <w:rsid w:val="00E6685B"/>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AE4A-AADD-4F1F-B82E-CB3069DC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3022</Words>
  <Characters>16623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2018-06-26T15:58:00Z</dcterms:created>
  <dcterms:modified xsi:type="dcterms:W3CDTF">2018-06-26T15:58:00Z</dcterms:modified>
</cp:coreProperties>
</file>